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E8" w:rsidRPr="000D4DE8" w:rsidRDefault="000D4DE8" w:rsidP="000D4DE8">
      <w:pPr>
        <w:pStyle w:val="Titre"/>
        <w:rPr>
          <w:sz w:val="24"/>
          <w:szCs w:val="24"/>
          <w:lang w:eastAsia="fr-FR"/>
        </w:rPr>
      </w:pPr>
      <w:r w:rsidRPr="000D4DE8">
        <w:rPr>
          <w:lang w:eastAsia="fr-FR"/>
        </w:rPr>
        <w:t xml:space="preserve">L'Anthropométrie : les empreintes de pas </w:t>
      </w:r>
    </w:p>
    <w:p w:rsidR="000D4DE8" w:rsidRPr="000D4DE8" w:rsidRDefault="000D4DE8" w:rsidP="000D4DE8">
      <w:pPr>
        <w:pStyle w:val="Titre1"/>
        <w:rPr>
          <w:lang w:eastAsia="fr-FR"/>
        </w:rPr>
      </w:pPr>
      <w:r w:rsidRPr="000D4DE8">
        <w:rPr>
          <w:lang w:eastAsia="fr-FR"/>
        </w:rPr>
        <w:t>Introduction :</w:t>
      </w:r>
    </w:p>
    <w:p w:rsidR="000D4DE8" w:rsidRPr="000D4DE8" w:rsidRDefault="000D4DE8" w:rsidP="000D4DE8">
      <w:r w:rsidRPr="000D4DE8">
        <w:rPr>
          <w:lang w:eastAsia="fr-FR"/>
        </w:rPr>
        <w:t xml:space="preserve">Lors d'une enquête criminelle, une empreinte de pas </w:t>
      </w:r>
      <w:r w:rsidRPr="000D4DE8">
        <w:t>peut se révéler être un indice précieux quand elle est retrouvée sur la scène de crime. Qu'elle soit sur du sable, de la terre, ou dans une mare de sang, cette trace peut permettre de désigner l'auteur du méfait. Nous allons chercher à connaitre les informations que l’on peut tirer d’une empreinte et savoir si on peut dire avec certitude si elle permet d’identifier l’auteur d’un crime.</w:t>
      </w:r>
    </w:p>
    <w:p w:rsidR="000D4DE8" w:rsidRPr="000D4DE8" w:rsidRDefault="005D1878" w:rsidP="000D4DE8">
      <w:r>
        <w:rPr>
          <w:noProof/>
          <w:lang w:eastAsia="fr-FR"/>
        </w:rPr>
        <w:drawing>
          <wp:anchor distT="0" distB="0" distL="114300" distR="114300" simplePos="0" relativeHeight="251657216" behindDoc="0" locked="0" layoutInCell="1" allowOverlap="1">
            <wp:simplePos x="0" y="0"/>
            <wp:positionH relativeFrom="margin">
              <wp:align>right</wp:align>
            </wp:positionH>
            <wp:positionV relativeFrom="margin">
              <wp:align>top</wp:align>
            </wp:positionV>
            <wp:extent cx="2613025" cy="2616200"/>
            <wp:effectExtent l="19050" t="0" r="0" b="0"/>
            <wp:wrapSquare wrapText="bothSides"/>
            <wp:docPr id="9" name="Image 2" descr="http://www.ndoverneuil.org/endel/claroline/backends/download.php?url=L3Bob3RvX2VtcHJlaW50ZV9kZV9waWVkcy5wbmc%3D&amp;cidReset=true&amp;cidReq=MPS_PC_A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ndoverneuil.org/endel/claroline/backends/download.php?url=L3Bob3RvX2VtcHJlaW50ZV9kZV9waWVkcy5wbmc%3D&amp;cidReset=true&amp;cidReq=MPS_PC_A_04"/>
                    <pic:cNvPicPr>
                      <a:picLocks noChangeAspect="1" noChangeArrowheads="1"/>
                    </pic:cNvPicPr>
                  </pic:nvPicPr>
                  <pic:blipFill>
                    <a:blip r:embed="rId6"/>
                    <a:srcRect/>
                    <a:stretch>
                      <a:fillRect/>
                    </a:stretch>
                  </pic:blipFill>
                  <pic:spPr bwMode="auto">
                    <a:xfrm>
                      <a:off x="0" y="0"/>
                      <a:ext cx="2613025" cy="2616200"/>
                    </a:xfrm>
                    <a:prstGeom prst="rect">
                      <a:avLst/>
                    </a:prstGeom>
                    <a:noFill/>
                    <a:ln w="9525">
                      <a:noFill/>
                      <a:miter lim="800000"/>
                      <a:headEnd/>
                      <a:tailEnd/>
                    </a:ln>
                  </pic:spPr>
                </pic:pic>
              </a:graphicData>
            </a:graphic>
          </wp:anchor>
        </w:drawing>
      </w:r>
      <w:r w:rsidR="000D4DE8" w:rsidRPr="000D4DE8">
        <w:t>La pointure et la marque de la chaussure sont les premières indications récoltées. Elles sont déterminantes car la pointure peut renseigner notamment sur le sexe et la taille de l'agresseur. Parfois même un type de chaussures assez rare et particulier peut faire remonter les enquêteurs jusqu'à la boutique où elle a été achetée.</w:t>
      </w:r>
    </w:p>
    <w:p w:rsidR="000D4DE8" w:rsidRPr="000D4DE8" w:rsidRDefault="000D4DE8" w:rsidP="000D4DE8">
      <w:r w:rsidRPr="000D4DE8">
        <w:t>L'usure : ces marques du temps rendent une trace de pas unique, comme une empreinte digitale. Ces indications sont précieuses puisqu'elles pourront être comparées à celles des empreintes de tous les suspects entendus dans le cadre de l'affaire.</w:t>
      </w:r>
    </w:p>
    <w:p w:rsidR="000D4DE8" w:rsidRPr="000D4DE8" w:rsidRDefault="000D4DE8" w:rsidP="000D4DE8">
      <w:r w:rsidRPr="000D4DE8">
        <w:t>Après avoir analysé une empreinte, la police scientifique détient suffisamment de caractéristiques sur cette trace de pas pour pouvoir confondre un suspect ou encore confirmer des soupçons.</w:t>
      </w:r>
    </w:p>
    <w:p w:rsidR="000D4DE8" w:rsidRDefault="000D4DE8" w:rsidP="000D4DE8">
      <w:pPr>
        <w:pStyle w:val="Titre1"/>
        <w:rPr>
          <w:lang w:eastAsia="fr-FR"/>
        </w:rPr>
      </w:pPr>
      <w:r w:rsidRPr="000D4DE8">
        <w:rPr>
          <w:lang w:eastAsia="fr-FR"/>
        </w:rPr>
        <w:t>Documents annexes :</w:t>
      </w:r>
    </w:p>
    <w:p w:rsidR="00CA21C2" w:rsidRPr="00CA21C2" w:rsidRDefault="00CA21C2" w:rsidP="00CA21C2">
      <w:pPr>
        <w:rPr>
          <w:rStyle w:val="Accentuation"/>
        </w:rPr>
      </w:pPr>
      <w:r w:rsidRPr="00CA21C2">
        <w:rPr>
          <w:rStyle w:val="Accentuation"/>
        </w:rPr>
        <w:t xml:space="preserve">A récupérer sur </w:t>
      </w:r>
      <w:hyperlink r:id="rId7" w:history="1">
        <w:r w:rsidRPr="00CA21C2">
          <w:rPr>
            <w:rStyle w:val="Accentuation"/>
          </w:rPr>
          <w:t>http://www.charpenel.org/MPS/</w:t>
        </w:r>
      </w:hyperlink>
    </w:p>
    <w:p w:rsidR="000D4DE8" w:rsidRPr="000D4DE8" w:rsidRDefault="00596DF8" w:rsidP="00CA21C2">
      <w:pPr>
        <w:numPr>
          <w:ilvl w:val="0"/>
          <w:numId w:val="6"/>
        </w:numPr>
        <w:spacing w:before="100" w:beforeAutospacing="1" w:after="100" w:afterAutospacing="1" w:line="240" w:lineRule="auto"/>
        <w:rPr>
          <w:rStyle w:val="Rfrenceple"/>
          <w:lang w:eastAsia="fr-FR"/>
        </w:rPr>
      </w:pPr>
      <w:hyperlink r:id="rId8" w:tgtFrame="_blank" w:history="1">
        <w:r w:rsidR="000D4DE8" w:rsidRPr="000D4DE8">
          <w:rPr>
            <w:rStyle w:val="Rfrenceple"/>
            <w:lang w:eastAsia="fr-FR"/>
          </w:rPr>
          <w:t>Annexe n°1 : « Les chaussures laissent des traces », magazine de la Police Fédérale de Belgique.</w:t>
        </w:r>
      </w:hyperlink>
    </w:p>
    <w:p w:rsidR="000D4DE8" w:rsidRPr="000D4DE8" w:rsidRDefault="00596DF8" w:rsidP="00CA21C2">
      <w:pPr>
        <w:numPr>
          <w:ilvl w:val="0"/>
          <w:numId w:val="6"/>
        </w:numPr>
        <w:spacing w:before="100" w:beforeAutospacing="1" w:after="100" w:afterAutospacing="1" w:line="240" w:lineRule="auto"/>
        <w:rPr>
          <w:rStyle w:val="Rfrenceple"/>
          <w:lang w:eastAsia="fr-FR"/>
        </w:rPr>
      </w:pPr>
      <w:hyperlink r:id="rId9" w:tgtFrame="_blank" w:history="1">
        <w:r w:rsidR="000D4DE8" w:rsidRPr="000D4DE8">
          <w:rPr>
            <w:rStyle w:val="Rfrenceple"/>
            <w:lang w:eastAsia="fr-FR"/>
          </w:rPr>
          <w:t>Annexe n°2 : « Comme les empreintes digitales, les traces de pas sont uniques », Sciences et Avenir.fr</w:t>
        </w:r>
      </w:hyperlink>
    </w:p>
    <w:p w:rsidR="000D4DE8" w:rsidRPr="000D4DE8" w:rsidRDefault="00596DF8" w:rsidP="00CA21C2">
      <w:pPr>
        <w:numPr>
          <w:ilvl w:val="0"/>
          <w:numId w:val="6"/>
        </w:numPr>
        <w:spacing w:before="100" w:beforeAutospacing="1" w:after="100" w:afterAutospacing="1" w:line="240" w:lineRule="auto"/>
        <w:rPr>
          <w:rStyle w:val="Rfrenceple"/>
          <w:lang w:eastAsia="fr-FR"/>
        </w:rPr>
      </w:pPr>
      <w:hyperlink r:id="rId10" w:tgtFrame="_blank" w:history="1">
        <w:r w:rsidR="000D4DE8" w:rsidRPr="000D4DE8">
          <w:rPr>
            <w:rStyle w:val="Rfrenceple"/>
            <w:lang w:eastAsia="fr-FR"/>
          </w:rPr>
          <w:t>Annexe n°3 : « plaquette de vente : Dust print lifter », projectina.</w:t>
        </w:r>
      </w:hyperlink>
    </w:p>
    <w:p w:rsidR="000D4DE8" w:rsidRPr="00CA21C2" w:rsidRDefault="00596DF8" w:rsidP="00CA21C2">
      <w:pPr>
        <w:numPr>
          <w:ilvl w:val="0"/>
          <w:numId w:val="6"/>
        </w:numPr>
        <w:spacing w:before="100" w:beforeAutospacing="1" w:after="100" w:afterAutospacing="1" w:line="240" w:lineRule="auto"/>
        <w:rPr>
          <w:smallCaps/>
          <w:color w:val="C0504D"/>
          <w:u w:val="single"/>
          <w:lang w:eastAsia="fr-FR"/>
        </w:rPr>
      </w:pPr>
      <w:hyperlink r:id="rId11" w:tgtFrame="_blank" w:history="1">
        <w:r w:rsidR="000D4DE8" w:rsidRPr="000D4DE8">
          <w:rPr>
            <w:rStyle w:val="Rfrenceple"/>
            <w:lang w:eastAsia="fr-FR"/>
          </w:rPr>
          <w:t>Annexe n°4 : « N°1, l’empreinte Podale », Analyse et rééducation Focus, Biorescue.</w:t>
        </w:r>
      </w:hyperlink>
    </w:p>
    <w:p w:rsidR="000D4DE8" w:rsidRDefault="00596DF8" w:rsidP="00CA21C2">
      <w:pPr>
        <w:pStyle w:val="Titre1"/>
      </w:pPr>
      <w:r>
        <w:pict>
          <v:shapetype id="_x0000_t202" coordsize="21600,21600" o:spt="202" path="m,l,21600r21600,l21600,xe">
            <v:stroke joinstyle="miter"/>
            <v:path gradientshapeok="t" o:connecttype="rect"/>
          </v:shapetype>
          <v:shape id="_x0000_s1029" type="#_x0000_t202" style="position:absolute;left:0;text-align:left;margin-left:326.8pt;margin-top:67.2pt;width:122.25pt;height:89.7pt;z-index:251661312;mso-height-percent:200;mso-height-percent:200;mso-width-relative:margin;mso-height-relative:margin">
            <v:textbox style="mso-fit-shape-to-text:t">
              <w:txbxContent>
                <w:p w:rsidR="00F17B72" w:rsidRDefault="00F17B72" w:rsidP="00CA21C2">
                  <w:pPr>
                    <w:jc w:val="center"/>
                    <w:rPr>
                      <w:i/>
                    </w:rPr>
                  </w:pPr>
                  <w:r>
                    <w:rPr>
                      <w:i/>
                    </w:rPr>
                    <w:t>Question bonus !</w:t>
                  </w:r>
                </w:p>
                <w:p w:rsidR="00CA21C2" w:rsidRPr="00CA21C2" w:rsidRDefault="00CA21C2" w:rsidP="00CA21C2">
                  <w:pPr>
                    <w:jc w:val="center"/>
                    <w:rPr>
                      <w:i/>
                    </w:rPr>
                  </w:pPr>
                  <w:r w:rsidRPr="00CA21C2">
                    <w:rPr>
                      <w:i/>
                    </w:rPr>
                    <w:t>A qui appartient cette célèbre empreinte de pas ?</w:t>
                  </w:r>
                </w:p>
              </w:txbxContent>
            </v:textbox>
          </v:shape>
        </w:pict>
      </w:r>
      <w:r w:rsidR="005D1878">
        <w:rPr>
          <w:noProof/>
          <w:lang w:eastAsia="fr-FR"/>
        </w:rPr>
        <w:drawing>
          <wp:anchor distT="0" distB="0" distL="114300" distR="114300" simplePos="0" relativeHeight="251659264" behindDoc="0" locked="0" layoutInCell="1" allowOverlap="1">
            <wp:simplePos x="0" y="0"/>
            <wp:positionH relativeFrom="margin">
              <wp:posOffset>1951355</wp:posOffset>
            </wp:positionH>
            <wp:positionV relativeFrom="margin">
              <wp:posOffset>7602220</wp:posOffset>
            </wp:positionV>
            <wp:extent cx="2159635" cy="1621790"/>
            <wp:effectExtent l="19050" t="0" r="0" b="0"/>
            <wp:wrapSquare wrapText="bothSides"/>
            <wp:docPr id="8" name="Image 1" descr="http://www.thetimes.co.uk/tto/multimedia/archive/00278/3366156_Footprint_27884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thetimes.co.uk/tto/multimedia/archive/00278/3366156_Footprint_278846b.jpg"/>
                    <pic:cNvPicPr>
                      <a:picLocks noChangeAspect="1" noChangeArrowheads="1"/>
                    </pic:cNvPicPr>
                  </pic:nvPicPr>
                  <pic:blipFill>
                    <a:blip r:embed="rId12"/>
                    <a:srcRect l="15469" t="10918" r="5144"/>
                    <a:stretch>
                      <a:fillRect/>
                    </a:stretch>
                  </pic:blipFill>
                  <pic:spPr bwMode="auto">
                    <a:xfrm>
                      <a:off x="0" y="0"/>
                      <a:ext cx="2159635" cy="1621790"/>
                    </a:xfrm>
                    <a:prstGeom prst="rect">
                      <a:avLst/>
                    </a:prstGeom>
                    <a:noFill/>
                    <a:ln w="9525">
                      <a:noFill/>
                      <a:miter lim="800000"/>
                      <a:headEnd/>
                      <a:tailEnd/>
                    </a:ln>
                  </pic:spPr>
                </pic:pic>
              </a:graphicData>
            </a:graphic>
          </wp:anchor>
        </w:drawing>
      </w:r>
      <w:r w:rsidR="000D4DE8" w:rsidRPr="00CA21C2">
        <w:br w:type="page"/>
      </w:r>
      <w:r w:rsidR="00CA21C2" w:rsidRPr="00CA21C2">
        <w:lastRenderedPageBreak/>
        <w:t>P</w:t>
      </w:r>
      <w:r w:rsidR="00CA21C2">
        <w:t>artie</w:t>
      </w:r>
      <w:r w:rsidR="005D1878">
        <w:t xml:space="preserve"> </w:t>
      </w:r>
      <w:r w:rsidR="00CA21C2">
        <w:t>1</w:t>
      </w:r>
      <w:r w:rsidR="005D1878">
        <w:t>.</w:t>
      </w:r>
      <w:r w:rsidR="00CA21C2">
        <w:t xml:space="preserve"> Expérimentation</w:t>
      </w:r>
      <w:r w:rsidR="005D1878">
        <w:t xml:space="preserve"> : </w:t>
      </w:r>
      <w:r w:rsidR="005D1878" w:rsidRPr="005D1878">
        <w:rPr>
          <w:i/>
        </w:rPr>
        <w:t>A vos marques !</w:t>
      </w:r>
    </w:p>
    <w:p w:rsidR="00CA21C2" w:rsidRPr="00CA21C2" w:rsidRDefault="00CA21C2" w:rsidP="00CA21C2">
      <w:pPr>
        <w:numPr>
          <w:ilvl w:val="0"/>
          <w:numId w:val="7"/>
        </w:numPr>
        <w:rPr>
          <w:i/>
        </w:rPr>
      </w:pPr>
      <w:r w:rsidRPr="00CA21C2">
        <w:rPr>
          <w:i/>
        </w:rPr>
        <w:t>A vos marques</w:t>
      </w:r>
      <w:r w:rsidRPr="00CA21C2">
        <w:t> :</w:t>
      </w:r>
      <w:r>
        <w:t xml:space="preserve"> </w:t>
      </w:r>
      <w:r w:rsidR="00CB7F6C">
        <w:t xml:space="preserve">Indiquez les noms de votre groupe sur </w:t>
      </w:r>
      <w:r>
        <w:t xml:space="preserve">une feuille </w:t>
      </w:r>
      <w:r w:rsidR="003A5638">
        <w:t xml:space="preserve">de papier millimètré </w:t>
      </w:r>
      <w:r w:rsidR="003A5638" w:rsidRPr="003A5638">
        <w:rPr>
          <w:sz w:val="18"/>
        </w:rPr>
        <w:t>[</w:t>
      </w:r>
      <w:r w:rsidRPr="003A5638">
        <w:rPr>
          <w:sz w:val="18"/>
        </w:rPr>
        <w:t>à</w:t>
      </w:r>
      <w:r w:rsidR="003A5638" w:rsidRPr="003A5638">
        <w:rPr>
          <w:sz w:val="18"/>
        </w:rPr>
        <w:t xml:space="preserve"> défaut, une feuille</w:t>
      </w:r>
      <w:r w:rsidRPr="003A5638">
        <w:rPr>
          <w:sz w:val="18"/>
        </w:rPr>
        <w:t xml:space="preserve"> « petits carreaux »</w:t>
      </w:r>
      <w:r w:rsidR="00CB7F6C" w:rsidRPr="003A5638">
        <w:rPr>
          <w:sz w:val="18"/>
        </w:rPr>
        <w:t xml:space="preserve"> (Quadrillage de 0.5cm de coté)</w:t>
      </w:r>
      <w:r w:rsidR="003A5638" w:rsidRPr="003A5638">
        <w:rPr>
          <w:sz w:val="18"/>
        </w:rPr>
        <w:t>]</w:t>
      </w:r>
      <w:r w:rsidR="00CB7F6C" w:rsidRPr="003A5638">
        <w:rPr>
          <w:sz w:val="18"/>
        </w:rPr>
        <w:t xml:space="preserve">. </w:t>
      </w:r>
      <w:r w:rsidR="00CB7F6C">
        <w:t>T</w:t>
      </w:r>
      <w:r>
        <w:t xml:space="preserve">racez </w:t>
      </w:r>
      <w:r w:rsidRPr="003A5638">
        <w:rPr>
          <w:u w:val="single"/>
        </w:rPr>
        <w:t>soigneusement</w:t>
      </w:r>
      <w:r>
        <w:t xml:space="preserve"> le contour d’un</w:t>
      </w:r>
      <w:r w:rsidR="00CB7F6C">
        <w:t xml:space="preserve"> </w:t>
      </w:r>
      <w:r>
        <w:t xml:space="preserve">de vos </w:t>
      </w:r>
      <w:r w:rsidR="00CB7F6C">
        <w:t>pieds</w:t>
      </w:r>
      <w:r>
        <w:t>.</w:t>
      </w:r>
      <w:r w:rsidRPr="00CB7F6C">
        <w:rPr>
          <w:sz w:val="16"/>
        </w:rPr>
        <w:t xml:space="preserve"> </w:t>
      </w:r>
      <w:r w:rsidR="00CB7F6C" w:rsidRPr="00CB7F6C">
        <w:rPr>
          <w:sz w:val="16"/>
        </w:rPr>
        <w:t>Si vous êtes venu à l’école en courant, ouvrez d’abord une fenêtre !</w:t>
      </w:r>
    </w:p>
    <w:p w:rsidR="00CA21C2" w:rsidRPr="00CB7F6C" w:rsidRDefault="004B6537" w:rsidP="00CA21C2">
      <w:pPr>
        <w:numPr>
          <w:ilvl w:val="0"/>
          <w:numId w:val="7"/>
        </w:numPr>
      </w:pPr>
      <w:r w:rsidRPr="00CB7F6C">
        <w:t>Calculez la surface, en nombre de carreaux, de votre empreinte de pied.</w:t>
      </w:r>
    </w:p>
    <w:p w:rsidR="00CB7F6C" w:rsidRDefault="00CB7F6C" w:rsidP="00CB7F6C">
      <w:pPr>
        <w:numPr>
          <w:ilvl w:val="1"/>
          <w:numId w:val="7"/>
        </w:numPr>
        <w:rPr>
          <w:i/>
        </w:rPr>
      </w:pPr>
      <w:r>
        <w:rPr>
          <w:i/>
        </w:rPr>
        <w:t>Indiquez le nombre de carreaux pleins de votre empreinte</w:t>
      </w:r>
    </w:p>
    <w:p w:rsidR="00CA21C2" w:rsidRDefault="005D1878" w:rsidP="00CB7F6C">
      <w:pPr>
        <w:jc w:val="center"/>
      </w:pPr>
      <w:r>
        <w:rPr>
          <w:noProof/>
          <w:lang w:eastAsia="fr-FR"/>
        </w:rPr>
        <w:drawing>
          <wp:inline distT="0" distB="0" distL="0" distR="0">
            <wp:extent cx="2893060" cy="12668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893060" cy="1266825"/>
                    </a:xfrm>
                    <a:prstGeom prst="rect">
                      <a:avLst/>
                    </a:prstGeom>
                    <a:noFill/>
                  </pic:spPr>
                </pic:pic>
              </a:graphicData>
            </a:graphic>
          </wp:inline>
        </w:drawing>
      </w:r>
    </w:p>
    <w:p w:rsidR="00CB7F6C" w:rsidRDefault="00CB7F6C" w:rsidP="00CB7F6C">
      <w:pPr>
        <w:numPr>
          <w:ilvl w:val="1"/>
          <w:numId w:val="7"/>
        </w:numPr>
      </w:pPr>
      <w:r>
        <w:t>Déterminez et décrivez une méthode expérimentale pour calculer la surface des carreaux partiels et appliquez là</w:t>
      </w:r>
    </w:p>
    <w:p w:rsidR="00CB7F6C" w:rsidRDefault="00CB7F6C" w:rsidP="00CB7F6C">
      <w:pPr>
        <w:numPr>
          <w:ilvl w:val="1"/>
          <w:numId w:val="7"/>
        </w:numPr>
      </w:pPr>
      <w:r>
        <w:t>Donnez la surface totale de votre empreinte, en nombre de carreaux. Convertissez la surface en cm</w:t>
      </w:r>
      <w:r w:rsidRPr="00CB7F6C">
        <w:rPr>
          <w:vertAlign w:val="superscript"/>
        </w:rPr>
        <w:t>2</w:t>
      </w:r>
      <w:r>
        <w:t>, puis en m².</w:t>
      </w:r>
    </w:p>
    <w:tbl>
      <w:tblPr>
        <w:tblStyle w:val="Grilledutableau"/>
        <w:tblW w:w="0" w:type="auto"/>
        <w:jc w:val="center"/>
        <w:tblInd w:w="-150" w:type="dxa"/>
        <w:tblLayout w:type="fixed"/>
        <w:tblLook w:val="04A0"/>
      </w:tblPr>
      <w:tblGrid>
        <w:gridCol w:w="327"/>
        <w:gridCol w:w="327"/>
        <w:gridCol w:w="327"/>
        <w:gridCol w:w="328"/>
        <w:gridCol w:w="327"/>
        <w:gridCol w:w="327"/>
        <w:gridCol w:w="327"/>
        <w:gridCol w:w="328"/>
      </w:tblGrid>
      <w:tr w:rsidR="00C15128" w:rsidTr="00C15128">
        <w:trPr>
          <w:trHeight w:val="509"/>
          <w:jc w:val="center"/>
        </w:trPr>
        <w:tc>
          <w:tcPr>
            <w:tcW w:w="654" w:type="dxa"/>
            <w:gridSpan w:val="2"/>
            <w:vAlign w:val="center"/>
          </w:tcPr>
          <w:p w:rsidR="00C15128" w:rsidRDefault="00C15128" w:rsidP="00C15128">
            <w:pPr>
              <w:jc w:val="center"/>
            </w:pPr>
            <w:r>
              <w:t>m²</w:t>
            </w:r>
          </w:p>
        </w:tc>
        <w:tc>
          <w:tcPr>
            <w:tcW w:w="655" w:type="dxa"/>
            <w:gridSpan w:val="2"/>
            <w:vAlign w:val="center"/>
          </w:tcPr>
          <w:p w:rsidR="00C15128" w:rsidRDefault="00C15128" w:rsidP="00C15128">
            <w:pPr>
              <w:jc w:val="center"/>
            </w:pPr>
            <w:r>
              <w:t>dm²</w:t>
            </w:r>
          </w:p>
        </w:tc>
        <w:tc>
          <w:tcPr>
            <w:tcW w:w="654" w:type="dxa"/>
            <w:gridSpan w:val="2"/>
            <w:vAlign w:val="center"/>
          </w:tcPr>
          <w:p w:rsidR="00C15128" w:rsidRDefault="00C15128" w:rsidP="00C15128">
            <w:pPr>
              <w:jc w:val="center"/>
            </w:pPr>
            <w:r>
              <w:t>cm²</w:t>
            </w:r>
          </w:p>
        </w:tc>
        <w:tc>
          <w:tcPr>
            <w:tcW w:w="655" w:type="dxa"/>
            <w:gridSpan w:val="2"/>
            <w:vAlign w:val="center"/>
          </w:tcPr>
          <w:p w:rsidR="00C15128" w:rsidRDefault="00C15128" w:rsidP="00C15128">
            <w:pPr>
              <w:jc w:val="center"/>
            </w:pPr>
            <w:r>
              <w:t>mm²</w:t>
            </w:r>
          </w:p>
        </w:tc>
      </w:tr>
      <w:tr w:rsidR="00C15128" w:rsidTr="00C15128">
        <w:trPr>
          <w:trHeight w:val="509"/>
          <w:jc w:val="center"/>
        </w:trPr>
        <w:tc>
          <w:tcPr>
            <w:tcW w:w="327" w:type="dxa"/>
            <w:vAlign w:val="center"/>
          </w:tcPr>
          <w:p w:rsidR="00C15128" w:rsidRDefault="00C15128" w:rsidP="00C15128">
            <w:pPr>
              <w:jc w:val="center"/>
            </w:pPr>
          </w:p>
        </w:tc>
        <w:tc>
          <w:tcPr>
            <w:tcW w:w="327" w:type="dxa"/>
            <w:vAlign w:val="center"/>
          </w:tcPr>
          <w:p w:rsidR="00C15128" w:rsidRDefault="00C15128" w:rsidP="00C15128">
            <w:pPr>
              <w:jc w:val="center"/>
            </w:pPr>
          </w:p>
        </w:tc>
        <w:tc>
          <w:tcPr>
            <w:tcW w:w="327" w:type="dxa"/>
            <w:vAlign w:val="center"/>
          </w:tcPr>
          <w:p w:rsidR="00C15128" w:rsidRDefault="00C15128" w:rsidP="00C15128">
            <w:pPr>
              <w:jc w:val="center"/>
            </w:pPr>
          </w:p>
        </w:tc>
        <w:tc>
          <w:tcPr>
            <w:tcW w:w="328" w:type="dxa"/>
            <w:vAlign w:val="center"/>
          </w:tcPr>
          <w:p w:rsidR="00C15128" w:rsidRDefault="00C15128" w:rsidP="00C15128">
            <w:pPr>
              <w:jc w:val="center"/>
            </w:pPr>
          </w:p>
        </w:tc>
        <w:tc>
          <w:tcPr>
            <w:tcW w:w="327" w:type="dxa"/>
            <w:vAlign w:val="center"/>
          </w:tcPr>
          <w:p w:rsidR="00C15128" w:rsidRDefault="00C15128" w:rsidP="00C15128">
            <w:pPr>
              <w:jc w:val="center"/>
            </w:pPr>
          </w:p>
        </w:tc>
        <w:tc>
          <w:tcPr>
            <w:tcW w:w="327" w:type="dxa"/>
            <w:vAlign w:val="center"/>
          </w:tcPr>
          <w:p w:rsidR="00C15128" w:rsidRDefault="00C15128" w:rsidP="00C15128">
            <w:pPr>
              <w:jc w:val="center"/>
            </w:pPr>
          </w:p>
        </w:tc>
        <w:tc>
          <w:tcPr>
            <w:tcW w:w="327" w:type="dxa"/>
            <w:vAlign w:val="center"/>
          </w:tcPr>
          <w:p w:rsidR="00C15128" w:rsidRDefault="00C15128" w:rsidP="00C15128">
            <w:pPr>
              <w:jc w:val="center"/>
            </w:pPr>
          </w:p>
        </w:tc>
        <w:tc>
          <w:tcPr>
            <w:tcW w:w="328" w:type="dxa"/>
            <w:vAlign w:val="center"/>
          </w:tcPr>
          <w:p w:rsidR="00C15128" w:rsidRDefault="00C15128" w:rsidP="00C15128">
            <w:pPr>
              <w:jc w:val="center"/>
            </w:pPr>
          </w:p>
        </w:tc>
      </w:tr>
    </w:tbl>
    <w:p w:rsidR="00CB7F6C" w:rsidRDefault="00C15128" w:rsidP="00C15128">
      <w:pPr>
        <w:pBdr>
          <w:left w:val="single" w:sz="4" w:space="4" w:color="auto"/>
        </w:pBdr>
      </w:pPr>
      <w:r>
        <w:rPr>
          <w:noProof/>
          <w:lang w:eastAsia="fr-FR"/>
        </w:rPr>
        <w:drawing>
          <wp:anchor distT="0" distB="0" distL="114300" distR="114300" simplePos="0" relativeHeight="251663360" behindDoc="1" locked="0" layoutInCell="1" allowOverlap="1">
            <wp:simplePos x="0" y="0"/>
            <wp:positionH relativeFrom="column">
              <wp:posOffset>4515485</wp:posOffset>
            </wp:positionH>
            <wp:positionV relativeFrom="paragraph">
              <wp:posOffset>64135</wp:posOffset>
            </wp:positionV>
            <wp:extent cx="1259840" cy="1576070"/>
            <wp:effectExtent l="19050" t="0" r="0" b="0"/>
            <wp:wrapTight wrapText="bothSides">
              <wp:wrapPolygon edited="0">
                <wp:start x="-327" y="0"/>
                <wp:lineTo x="-327" y="21409"/>
                <wp:lineTo x="21556" y="21409"/>
                <wp:lineTo x="21556" y="0"/>
                <wp:lineTo x="-327" y="0"/>
              </wp:wrapPolygon>
            </wp:wrapTight>
            <wp:docPr id="7" name="Obje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24225" cy="4200526"/>
                      <a:chOff x="5286380" y="1928802"/>
                      <a:chExt cx="3324225" cy="4200526"/>
                    </a:xfrm>
                  </a:grpSpPr>
                  <a:grpSp>
                    <a:nvGrpSpPr>
                      <a:cNvPr id="84" name="Groupe 83"/>
                      <a:cNvGrpSpPr/>
                    </a:nvGrpSpPr>
                    <a:grpSpPr>
                      <a:xfrm>
                        <a:off x="5286380" y="1928802"/>
                        <a:ext cx="3324225" cy="4200526"/>
                        <a:chOff x="5286380" y="1928802"/>
                        <a:chExt cx="3324225" cy="4200526"/>
                      </a:xfrm>
                    </a:grpSpPr>
                    <a:pic>
                      <a:nvPicPr>
                        <a:cNvPr id="80" name="Picture 2" descr="http://bo-shop.eolas-store.com/uploads/BBSECURITE/PHOTO1/3050201/527801.jpg"/>
                        <a:cNvPicPr>
                          <a:picLocks noChangeAspect="1" noChangeArrowheads="1"/>
                        </a:cNvPicPr>
                      </a:nvPicPr>
                      <a:blipFill>
                        <a:blip r:embed="rId14"/>
                        <a:srcRect/>
                        <a:stretch>
                          <a:fillRect/>
                        </a:stretch>
                      </a:blipFill>
                      <a:spPr bwMode="auto">
                        <a:xfrm>
                          <a:off x="5286380" y="1928802"/>
                          <a:ext cx="3324225" cy="4200526"/>
                        </a:xfrm>
                        <a:prstGeom prst="rect">
                          <a:avLst/>
                        </a:prstGeom>
                        <a:noFill/>
                      </a:spPr>
                    </a:pic>
                    <a:cxnSp>
                      <a:nvCxnSpPr>
                        <a:cNvPr id="81" name="Connecteur droit 80"/>
                        <a:cNvCxnSpPr/>
                      </a:nvCxnSpPr>
                      <a:spPr>
                        <a:xfrm>
                          <a:off x="5929322" y="2143116"/>
                          <a:ext cx="2643206"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2" name="Connecteur droit 81"/>
                        <a:cNvCxnSpPr/>
                      </a:nvCxnSpPr>
                      <a:spPr>
                        <a:xfrm>
                          <a:off x="5929322" y="5864550"/>
                          <a:ext cx="2643206"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3" name="Connecteur droit avec flèche 82"/>
                        <a:cNvCxnSpPr/>
                      </a:nvCxnSpPr>
                      <a:spPr>
                        <a:xfrm rot="5400000">
                          <a:off x="6500826" y="4000504"/>
                          <a:ext cx="3714776" cy="1588"/>
                        </a:xfrm>
                        <a:prstGeom prst="straightConnector1">
                          <a:avLst/>
                        </a:prstGeom>
                        <a:ln w="3810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grpSp>
                </lc:lockedCanvas>
              </a:graphicData>
            </a:graphic>
          </wp:anchor>
        </w:drawing>
      </w:r>
      <w:r w:rsidR="00CB7F6C">
        <w:t>En France, la pointure correspond à 3/2 de la longueur du pied, exprimée en centimètres. Ainsi, à une valeur de 30 cm de longueur de pied correspond une pointure de 45. Réciproquement à une pointure de 42 correspond une longueur de pied de 28 cm.</w:t>
      </w:r>
    </w:p>
    <w:p w:rsidR="00B06FEB" w:rsidRDefault="00B06FEB" w:rsidP="00B06FEB">
      <w:pPr>
        <w:numPr>
          <w:ilvl w:val="0"/>
          <w:numId w:val="7"/>
        </w:numPr>
      </w:pPr>
      <w:r>
        <w:t>Dressez un tableau donnant la taille du pied en fonction des différentes pointures de 20 à 59.</w:t>
      </w:r>
    </w:p>
    <w:p w:rsidR="00B06FEB" w:rsidRDefault="00B06FEB" w:rsidP="00B06FEB">
      <w:pPr>
        <w:numPr>
          <w:ilvl w:val="0"/>
          <w:numId w:val="7"/>
        </w:numPr>
      </w:pPr>
      <w:r>
        <w:t>Mesurez la longueur du pied sur l’empreinte. En déduire la pointure de la chaussure, comparez avec la pointure indiquée par le fabricant de chaussure.</w:t>
      </w:r>
    </w:p>
    <w:p w:rsidR="00B06FEB" w:rsidRDefault="00B06FEB" w:rsidP="005D1878">
      <w:pPr>
        <w:pBdr>
          <w:left w:val="single" w:sz="4" w:space="4" w:color="auto"/>
        </w:pBdr>
      </w:pPr>
      <w:r>
        <w:t>Avec</w:t>
      </w:r>
      <w:r w:rsidRPr="00B06FEB">
        <w:t xml:space="preserve"> le dessin des semelles, grâce à une banque de données informatisée, </w:t>
      </w:r>
      <w:r>
        <w:t>la police</w:t>
      </w:r>
      <w:r w:rsidRPr="00B06FEB">
        <w:t xml:space="preserve"> peut retrouver la marque des chaussures, </w:t>
      </w:r>
      <w:r>
        <w:t>voir même</w:t>
      </w:r>
      <w:r w:rsidRPr="00B06FEB">
        <w:t xml:space="preserve"> le magasin où elles ont été achetées.</w:t>
      </w:r>
      <w:r w:rsidR="005D1878" w:rsidRPr="005D1878">
        <w:t xml:space="preserve"> Si les empreintes montrent des traces d'usure, on recherchera les mêmes sur les semelles des personnes suspectées. </w:t>
      </w:r>
      <w:r w:rsidR="005D1878">
        <w:t>De</w:t>
      </w:r>
      <w:r w:rsidR="005D1878" w:rsidRPr="005D1878">
        <w:t xml:space="preserve"> plus, ces traces fournissent des informations sur la démarche de leur auteur : une personne qui boîte n'use pas de la même façon ses deux chaussures.</w:t>
      </w:r>
    </w:p>
    <w:p w:rsidR="005D1878" w:rsidRDefault="005D1878" w:rsidP="005D1878">
      <w:r>
        <w:t>On rappelle que la pression exercée perpendiculairement et uniformément par une force F sur une surface S est égale au quotient de l’intensité de la force par l’aire de la surface :</w:t>
      </w:r>
    </w:p>
    <w:p w:rsidR="002A3F3B" w:rsidRDefault="002A3F3B" w:rsidP="002A3F3B">
      <w:pPr>
        <w:jc w:val="center"/>
        <w:rPr>
          <w:oMath/>
          <w:rFonts w:ascii="Cambria Math" w:hAnsi="Cambria Math"/>
          <w:sz w:val="32"/>
        </w:rPr>
        <w:sectPr w:rsidR="002A3F3B" w:rsidSect="000D4DE8">
          <w:pgSz w:w="11906" w:h="16838"/>
          <w:pgMar w:top="1417" w:right="1417" w:bottom="1135" w:left="1417" w:header="708" w:footer="708" w:gutter="0"/>
          <w:cols w:space="708"/>
          <w:docGrid w:linePitch="360"/>
        </w:sectPr>
      </w:pPr>
    </w:p>
    <w:p w:rsidR="002A3F3B" w:rsidRDefault="002A3F3B" w:rsidP="002A3F3B">
      <w:pPr>
        <w:jc w:val="center"/>
      </w:pPr>
      <m:oMath>
        <m:r>
          <w:rPr>
            <w:rFonts w:ascii="Cambria Math" w:hAnsi="Cambria Math"/>
            <w:sz w:val="32"/>
            <w:bdr w:val="single" w:sz="4" w:space="0" w:color="auto"/>
          </w:rPr>
          <w:lastRenderedPageBreak/>
          <m:t>Pression=</m:t>
        </m:r>
        <m:f>
          <m:fPr>
            <m:ctrlPr>
              <w:rPr>
                <w:rFonts w:ascii="Cambria Math" w:hAnsi="Cambria Math"/>
                <w:i/>
                <w:sz w:val="32"/>
                <w:bdr w:val="single" w:sz="4" w:space="0" w:color="auto"/>
              </w:rPr>
            </m:ctrlPr>
          </m:fPr>
          <m:num>
            <m:r>
              <w:rPr>
                <w:rFonts w:ascii="Cambria Math" w:hAnsi="Cambria Math"/>
                <w:sz w:val="32"/>
                <w:bdr w:val="single" w:sz="4" w:space="0" w:color="auto"/>
              </w:rPr>
              <m:t>Force</m:t>
            </m:r>
          </m:num>
          <m:den>
            <m:r>
              <w:rPr>
                <w:rFonts w:ascii="Cambria Math" w:hAnsi="Cambria Math"/>
                <w:sz w:val="32"/>
                <w:bdr w:val="single" w:sz="4" w:space="0" w:color="auto"/>
              </w:rPr>
              <m:t>Surface</m:t>
            </m:r>
          </m:den>
        </m:f>
      </m:oMath>
      <w:r>
        <w:t xml:space="preserve"> </w:t>
      </w:r>
    </w:p>
    <w:p w:rsidR="002A3F3B" w:rsidRDefault="002A3F3B" w:rsidP="002A3F3B">
      <w:pPr>
        <w:jc w:val="center"/>
      </w:pPr>
    </w:p>
    <w:p w:rsidR="002A3F3B" w:rsidRDefault="002A3F3B" w:rsidP="002A3F3B">
      <w:pPr>
        <w:pStyle w:val="Paragraphedeliste"/>
        <w:numPr>
          <w:ilvl w:val="0"/>
          <w:numId w:val="11"/>
        </w:numPr>
        <w:jc w:val="left"/>
      </w:pPr>
      <w:r>
        <w:lastRenderedPageBreak/>
        <w:t>Pression en pascals (Pa) </w:t>
      </w:r>
    </w:p>
    <w:p w:rsidR="002A3F3B" w:rsidRDefault="002A3F3B" w:rsidP="002A3F3B">
      <w:pPr>
        <w:pStyle w:val="Paragraphedeliste"/>
        <w:numPr>
          <w:ilvl w:val="0"/>
          <w:numId w:val="11"/>
        </w:numPr>
        <w:jc w:val="left"/>
      </w:pPr>
      <w:r>
        <w:t>Force en newtons (N)</w:t>
      </w:r>
    </w:p>
    <w:p w:rsidR="005D1878" w:rsidRDefault="002A3F3B" w:rsidP="002A3F3B">
      <w:pPr>
        <w:pStyle w:val="Paragraphedeliste"/>
        <w:numPr>
          <w:ilvl w:val="0"/>
          <w:numId w:val="11"/>
        </w:numPr>
        <w:jc w:val="left"/>
      </w:pPr>
      <w:r>
        <w:t>Surface en mètres carrés (m²).</w:t>
      </w:r>
    </w:p>
    <w:p w:rsidR="002A3F3B" w:rsidRDefault="002A3F3B" w:rsidP="002A3F3B">
      <w:pPr>
        <w:jc w:val="center"/>
        <w:sectPr w:rsidR="002A3F3B" w:rsidSect="002A3F3B">
          <w:type w:val="continuous"/>
          <w:pgSz w:w="11906" w:h="16838"/>
          <w:pgMar w:top="1417" w:right="1417" w:bottom="1135" w:left="1417" w:header="708" w:footer="708" w:gutter="0"/>
          <w:cols w:num="2" w:sep="1" w:space="710" w:equalWidth="0">
            <w:col w:w="3473" w:space="710"/>
            <w:col w:w="4889"/>
          </w:cols>
          <w:docGrid w:linePitch="360"/>
        </w:sectPr>
      </w:pPr>
    </w:p>
    <w:p w:rsidR="00F17B72" w:rsidRDefault="00F17B72" w:rsidP="00F17B72">
      <w:pPr>
        <w:jc w:val="left"/>
      </w:pPr>
      <w:r>
        <w:lastRenderedPageBreak/>
        <w:t>On rappelle également la formule de la force de pesanteur (poids) :</w:t>
      </w:r>
    </w:p>
    <w:p w:rsidR="00F17B72" w:rsidRDefault="00F17B72" w:rsidP="00F17B72">
      <w:pPr>
        <w:jc w:val="center"/>
        <w:rPr>
          <w:oMath/>
          <w:rFonts w:ascii="Cambria Math" w:hAnsi="Cambria Math"/>
          <w:sz w:val="32"/>
        </w:rPr>
        <w:sectPr w:rsidR="00F17B72" w:rsidSect="002A3F3B">
          <w:type w:val="continuous"/>
          <w:pgSz w:w="11906" w:h="16838"/>
          <w:pgMar w:top="1417" w:right="1417" w:bottom="1135" w:left="1417" w:header="708" w:footer="708" w:gutter="0"/>
          <w:cols w:space="708"/>
          <w:docGrid w:linePitch="360"/>
        </w:sectPr>
      </w:pPr>
    </w:p>
    <w:p w:rsidR="00F17B72" w:rsidRDefault="00F17B72" w:rsidP="00F17B72">
      <w:pPr>
        <w:jc w:val="center"/>
      </w:pPr>
      <m:oMath>
        <m:r>
          <w:rPr>
            <w:rFonts w:ascii="Cambria Math" w:hAnsi="Cambria Math"/>
            <w:sz w:val="32"/>
            <w:bdr w:val="single" w:sz="4" w:space="0" w:color="auto"/>
          </w:rPr>
          <w:lastRenderedPageBreak/>
          <m:t>P=m×g</m:t>
        </m:r>
      </m:oMath>
      <w:r>
        <w:t xml:space="preserve"> </w:t>
      </w:r>
    </w:p>
    <w:p w:rsidR="00F17B72" w:rsidRDefault="00F17B72" w:rsidP="00F17B72">
      <w:pPr>
        <w:jc w:val="center"/>
      </w:pPr>
    </w:p>
    <w:p w:rsidR="00F17B72" w:rsidRDefault="00F17B72" w:rsidP="00F17B72">
      <w:pPr>
        <w:jc w:val="center"/>
      </w:pPr>
    </w:p>
    <w:p w:rsidR="00F17B72" w:rsidRDefault="00F17B72" w:rsidP="00F17B72">
      <w:pPr>
        <w:pStyle w:val="Paragraphedeliste"/>
        <w:numPr>
          <w:ilvl w:val="0"/>
          <w:numId w:val="11"/>
        </w:numPr>
        <w:jc w:val="left"/>
      </w:pPr>
      <w:r>
        <w:lastRenderedPageBreak/>
        <w:t>P = Poids en newtons (N)</w:t>
      </w:r>
    </w:p>
    <w:p w:rsidR="00F17B72" w:rsidRDefault="00F17B72" w:rsidP="00F17B72">
      <w:pPr>
        <w:pStyle w:val="Paragraphedeliste"/>
        <w:numPr>
          <w:ilvl w:val="0"/>
          <w:numId w:val="11"/>
        </w:numPr>
        <w:jc w:val="left"/>
      </w:pPr>
      <w:r>
        <w:t>m = masse en kilogramme (kg)</w:t>
      </w:r>
    </w:p>
    <w:p w:rsidR="00F17B72" w:rsidRDefault="00F17B72" w:rsidP="00F17B72">
      <w:pPr>
        <w:pStyle w:val="Paragraphedeliste"/>
        <w:numPr>
          <w:ilvl w:val="0"/>
          <w:numId w:val="11"/>
        </w:numPr>
        <w:jc w:val="left"/>
      </w:pPr>
      <w:r>
        <w:t>g= intensité de la pesanteur en newton par kilogramme (N.kg</w:t>
      </w:r>
      <w:r w:rsidRPr="00F17B72">
        <w:rPr>
          <w:vertAlign w:val="superscript"/>
        </w:rPr>
        <w:t>-1</w:t>
      </w:r>
      <w:r>
        <w:t>). Sur terre, prendre 9,81 N.kg</w:t>
      </w:r>
      <w:r w:rsidRPr="00F17B72">
        <w:rPr>
          <w:vertAlign w:val="superscript"/>
        </w:rPr>
        <w:t>-1</w:t>
      </w:r>
      <w:r>
        <w:t>.</w:t>
      </w:r>
    </w:p>
    <w:p w:rsidR="00F17B72" w:rsidRDefault="00F17B72" w:rsidP="002A3F3B">
      <w:pPr>
        <w:jc w:val="left"/>
        <w:sectPr w:rsidR="00F17B72" w:rsidSect="00F17B72">
          <w:type w:val="continuous"/>
          <w:pgSz w:w="11906" w:h="16838"/>
          <w:pgMar w:top="1417" w:right="1417" w:bottom="1135" w:left="1417" w:header="708" w:footer="708" w:gutter="0"/>
          <w:cols w:num="2" w:space="708"/>
          <w:docGrid w:linePitch="360"/>
        </w:sectPr>
      </w:pPr>
    </w:p>
    <w:p w:rsidR="00F17B72" w:rsidRDefault="002957EE" w:rsidP="002957EE">
      <w:pPr>
        <w:pStyle w:val="Paragraphedeliste"/>
        <w:numPr>
          <w:ilvl w:val="0"/>
          <w:numId w:val="7"/>
        </w:numPr>
        <w:rPr>
          <w:lang w:eastAsia="fr-FR"/>
        </w:rPr>
      </w:pPr>
      <w:r>
        <w:rPr>
          <w:lang w:eastAsia="fr-FR"/>
        </w:rPr>
        <w:lastRenderedPageBreak/>
        <w:t>En reprenant votre réponse à la question 2.c, calculer votre poids, puis la pression (en Pa) exercé par votre pied sur le sol lorsque vous vous tenez debout.</w:t>
      </w:r>
    </w:p>
    <w:p w:rsidR="00DE2ED9" w:rsidRDefault="00DE2ED9" w:rsidP="00DE2ED9">
      <w:pPr>
        <w:pBdr>
          <w:left w:val="single" w:sz="4" w:space="4" w:color="auto"/>
        </w:pBdr>
        <w:ind w:left="360"/>
      </w:pPr>
      <w:r>
        <w:t>Il existe plusieurs unités de pression. De par la définition même de la pression, elles sont souvent définies comme le rapport d'une unité de force sur une unité de surface.</w:t>
      </w:r>
    </w:p>
    <w:p w:rsidR="002957EE" w:rsidRPr="00DE2ED9" w:rsidRDefault="002957EE" w:rsidP="00DE2ED9">
      <w:pPr>
        <w:pStyle w:val="Paragraphedeliste"/>
        <w:numPr>
          <w:ilvl w:val="0"/>
          <w:numId w:val="15"/>
        </w:numPr>
        <w:pBdr>
          <w:left w:val="single" w:sz="4" w:space="4" w:color="auto"/>
        </w:pBdr>
      </w:pPr>
      <w:r w:rsidRPr="00DE2ED9">
        <w:rPr>
          <w:u w:val="single"/>
        </w:rPr>
        <w:t xml:space="preserve">Le </w:t>
      </w:r>
      <w:r w:rsidRPr="00DE2ED9">
        <w:rPr>
          <w:b/>
          <w:u w:val="single"/>
        </w:rPr>
        <w:t>pascal</w:t>
      </w:r>
      <w:r w:rsidRPr="00DE2ED9">
        <w:rPr>
          <w:u w:val="single"/>
        </w:rPr>
        <w:t xml:space="preserve"> (symbole Pa) est l'unité du système international</w:t>
      </w:r>
      <w:r w:rsidRPr="00DE2ED9">
        <w:t xml:space="preserve">. Une pression de 1 pascal correspond à une force de 1 newton exercée sur une surface de 1 m2 : 1 Pa=1 N/m².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bar</w:t>
      </w:r>
      <w:r w:rsidRPr="00DE2ED9">
        <w:t xml:space="preserve"> : 1 bar</w:t>
      </w:r>
      <w:r w:rsidR="00DE2ED9" w:rsidRPr="00DE2ED9">
        <w:t xml:space="preserve"> </w:t>
      </w:r>
      <w:r w:rsidRPr="00DE2ED9">
        <w:t xml:space="preserve">=100 000 Pa. </w:t>
      </w:r>
    </w:p>
    <w:p w:rsidR="002957EE" w:rsidRPr="00DE2ED9" w:rsidRDefault="002957EE" w:rsidP="00DE2ED9">
      <w:pPr>
        <w:pStyle w:val="Paragraphedeliste"/>
        <w:numPr>
          <w:ilvl w:val="0"/>
          <w:numId w:val="15"/>
        </w:numPr>
        <w:pBdr>
          <w:left w:val="single" w:sz="4" w:space="4" w:color="auto"/>
        </w:pBdr>
      </w:pPr>
      <w:r w:rsidRPr="00DE2ED9">
        <w:t>L'</w:t>
      </w:r>
      <w:r w:rsidRPr="00DE2ED9">
        <w:rPr>
          <w:b/>
        </w:rPr>
        <w:t>atmosphère normale</w:t>
      </w:r>
      <w:r w:rsidRPr="00DE2ED9">
        <w:t xml:space="preserve"> (symbole atm) : 1 atm</w:t>
      </w:r>
      <w:r w:rsidR="00DE2ED9" w:rsidRPr="00DE2ED9">
        <w:t xml:space="preserve"> </w:t>
      </w:r>
      <w:r w:rsidRPr="00DE2ED9">
        <w:t>=</w:t>
      </w:r>
      <w:r w:rsidR="00DE2ED9" w:rsidRPr="00DE2ED9">
        <w:t xml:space="preserve"> </w:t>
      </w:r>
      <w:r w:rsidRPr="00DE2ED9">
        <w:t xml:space="preserve">101 325 Pa.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pièze</w:t>
      </w:r>
      <w:r w:rsidRPr="00DE2ED9">
        <w:t xml:space="preserve"> est une unité dérivée du système mètre-tonne-seconde (système mts) utilisé dans l'ancienne Union Soviétique entre 1933 et 1955 : 1 pz</w:t>
      </w:r>
      <w:r w:rsidR="00DE2ED9" w:rsidRPr="00DE2ED9">
        <w:t xml:space="preserve"> </w:t>
      </w:r>
      <w:r w:rsidRPr="00DE2ED9">
        <w:t>=</w:t>
      </w:r>
      <w:r w:rsidR="00DE2ED9" w:rsidRPr="00DE2ED9">
        <w:t xml:space="preserve"> </w:t>
      </w:r>
      <w:r w:rsidRPr="00DE2ED9">
        <w:t>1</w:t>
      </w:r>
      <w:r w:rsidR="00DE2ED9" w:rsidRPr="00DE2ED9">
        <w:t> </w:t>
      </w:r>
      <w:r w:rsidRPr="00DE2ED9">
        <w:t xml:space="preserve">000 Pa.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millimètre de mercure</w:t>
      </w:r>
      <w:r w:rsidRPr="00DE2ED9">
        <w:t xml:space="preserve"> (symbole mmHg), encore appelé torr en hommage au physicien italien Evangelista Torricelli : 1 mmHg</w:t>
      </w:r>
      <w:r w:rsidR="00DE2ED9" w:rsidRPr="00DE2ED9">
        <w:t xml:space="preserve"> </w:t>
      </w:r>
      <w:r w:rsidRPr="00DE2ED9">
        <w:t>=</w:t>
      </w:r>
      <w:r w:rsidR="00DE2ED9" w:rsidRPr="00DE2ED9">
        <w:t xml:space="preserve"> </w:t>
      </w:r>
      <w:r w:rsidRPr="00DE2ED9">
        <w:t>1 torr</w:t>
      </w:r>
      <w:r w:rsidR="00DE2ED9" w:rsidRPr="00DE2ED9">
        <w:t xml:space="preserve"> </w:t>
      </w:r>
      <w:r w:rsidRPr="00DE2ED9">
        <w:t xml:space="preserve">=133,3 Pa.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pouce (ou inch) de mercure</w:t>
      </w:r>
      <w:r w:rsidRPr="00DE2ED9">
        <w:t xml:space="preserve"> (symbole inHg): 1 inHg</w:t>
      </w:r>
      <w:r w:rsidR="00DE2ED9" w:rsidRPr="00DE2ED9">
        <w:t xml:space="preserve"> </w:t>
      </w:r>
      <w:r w:rsidRPr="00DE2ED9">
        <w:t>≈</w:t>
      </w:r>
      <w:r w:rsidR="00DE2ED9" w:rsidRPr="00DE2ED9">
        <w:t xml:space="preserve"> </w:t>
      </w:r>
      <w:r w:rsidRPr="00DE2ED9">
        <w:t xml:space="preserve">33 86 hPa.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millimètre d'eau</w:t>
      </w:r>
      <w:r w:rsidRPr="00DE2ED9">
        <w:t xml:space="preserve"> (mmH2O), ou le </w:t>
      </w:r>
      <w:r w:rsidRPr="00DE2ED9">
        <w:rPr>
          <w:b/>
        </w:rPr>
        <w:t>centimètre d'eau</w:t>
      </w:r>
      <w:r w:rsidRPr="00DE2ED9">
        <w:t xml:space="preserve"> (cmH2O) : 1 cmH2O=98,0638 Pa. </w:t>
      </w:r>
    </w:p>
    <w:p w:rsidR="002957EE" w:rsidRPr="00DE2ED9" w:rsidRDefault="002957EE" w:rsidP="00DE2ED9">
      <w:pPr>
        <w:pStyle w:val="Paragraphedeliste"/>
        <w:numPr>
          <w:ilvl w:val="0"/>
          <w:numId w:val="15"/>
        </w:numPr>
        <w:pBdr>
          <w:left w:val="single" w:sz="4" w:space="4" w:color="auto"/>
        </w:pBdr>
      </w:pPr>
      <w:r w:rsidRPr="00DE2ED9">
        <w:t xml:space="preserve">Le </w:t>
      </w:r>
      <w:r w:rsidRPr="00DE2ED9">
        <w:rPr>
          <w:b/>
        </w:rPr>
        <w:t>barye</w:t>
      </w:r>
      <w:r w:rsidRPr="00DE2ED9">
        <w:t xml:space="preserve"> (symbole ba) est une unité du système CGS. Il est défini comme une dyne par centimètre carré : 1 ba=1 dyn.cm⁻²=0,1 Pa. </w:t>
      </w:r>
    </w:p>
    <w:p w:rsidR="002957EE" w:rsidRPr="00DE2ED9" w:rsidRDefault="002957EE" w:rsidP="00DE2ED9">
      <w:pPr>
        <w:pStyle w:val="Paragraphedeliste"/>
        <w:numPr>
          <w:ilvl w:val="0"/>
          <w:numId w:val="15"/>
        </w:numPr>
        <w:pBdr>
          <w:left w:val="single" w:sz="4" w:space="4" w:color="auto"/>
        </w:pBdr>
      </w:pPr>
      <w:r w:rsidRPr="00DE2ED9">
        <w:rPr>
          <w:b/>
        </w:rPr>
        <w:t>L'atmosphère technique</w:t>
      </w:r>
      <w:r w:rsidRPr="00DE2ED9">
        <w:t xml:space="preserve"> (symbole at), ou ATA : 1 at</w:t>
      </w:r>
      <w:r w:rsidR="00DE2ED9" w:rsidRPr="00DE2ED9">
        <w:t xml:space="preserve"> </w:t>
      </w:r>
      <w:r w:rsidRPr="00DE2ED9">
        <w:t>=</w:t>
      </w:r>
      <w:r w:rsidR="00DE2ED9" w:rsidRPr="00DE2ED9">
        <w:t xml:space="preserve"> </w:t>
      </w:r>
      <w:r w:rsidRPr="00DE2ED9">
        <w:t xml:space="preserve">98 066,5 Pa. </w:t>
      </w:r>
    </w:p>
    <w:p w:rsidR="00DE2ED9" w:rsidRPr="00DE2ED9" w:rsidRDefault="002957EE" w:rsidP="00DE2ED9">
      <w:pPr>
        <w:pStyle w:val="Paragraphedeliste"/>
        <w:numPr>
          <w:ilvl w:val="0"/>
          <w:numId w:val="15"/>
        </w:numPr>
        <w:pBdr>
          <w:left w:val="single" w:sz="4" w:space="4" w:color="auto"/>
        </w:pBdr>
      </w:pPr>
      <w:r w:rsidRPr="00DE2ED9">
        <w:t xml:space="preserve">Le </w:t>
      </w:r>
      <w:r w:rsidRPr="00DE2ED9">
        <w:rPr>
          <w:b/>
        </w:rPr>
        <w:t>psi</w:t>
      </w:r>
      <w:r w:rsidRPr="00DE2ED9">
        <w:t>, de l'anglais pound per square inch (livre par pouce carré) est une unité anglo-saxonne très utilisée notamment en hydraulique, en oléohydraulique et en hydrostatique : 1 psi</w:t>
      </w:r>
      <w:r w:rsidR="00DE2ED9" w:rsidRPr="00DE2ED9">
        <w:t xml:space="preserve"> </w:t>
      </w:r>
      <w:r w:rsidRPr="00DE2ED9">
        <w:t>=</w:t>
      </w:r>
      <w:r w:rsidR="00DE2ED9" w:rsidRPr="00DE2ED9">
        <w:t xml:space="preserve"> </w:t>
      </w:r>
      <w:r w:rsidRPr="00DE2ED9">
        <w:t>6</w:t>
      </w:r>
      <w:r w:rsidR="00DE2ED9" w:rsidRPr="00DE2ED9">
        <w:t> </w:t>
      </w:r>
      <w:r w:rsidRPr="00DE2ED9">
        <w:t>894 Pa.</w:t>
      </w:r>
    </w:p>
    <w:p w:rsidR="002957EE" w:rsidRDefault="00DE2ED9" w:rsidP="002957EE">
      <w:pPr>
        <w:pStyle w:val="Paragraphedeliste"/>
        <w:numPr>
          <w:ilvl w:val="0"/>
          <w:numId w:val="7"/>
        </w:numPr>
        <w:rPr>
          <w:lang w:eastAsia="fr-FR"/>
        </w:rPr>
      </w:pPr>
      <w:r>
        <w:rPr>
          <w:lang w:eastAsia="fr-FR"/>
        </w:rPr>
        <w:t>Convertissez la</w:t>
      </w:r>
      <w:r w:rsidR="002957EE">
        <w:rPr>
          <w:lang w:eastAsia="fr-FR"/>
        </w:rPr>
        <w:t xml:space="preserve"> pression </w:t>
      </w:r>
      <w:r>
        <w:rPr>
          <w:lang w:eastAsia="fr-FR"/>
        </w:rPr>
        <w:t xml:space="preserve">calculée à la question 5 </w:t>
      </w:r>
      <w:r w:rsidR="002957EE">
        <w:rPr>
          <w:lang w:eastAsia="fr-FR"/>
        </w:rPr>
        <w:t>en différentes unités de pression usuelles</w:t>
      </w:r>
      <w:r>
        <w:rPr>
          <w:lang w:eastAsia="fr-FR"/>
        </w:rPr>
        <w:t xml:space="preserve"> et recopiez et complétez le tableau suivant sur votre compte-rendu :</w:t>
      </w:r>
    </w:p>
    <w:tbl>
      <w:tblPr>
        <w:tblStyle w:val="Grilledutableau"/>
        <w:tblW w:w="0" w:type="auto"/>
        <w:jc w:val="center"/>
        <w:tblLook w:val="04A0"/>
      </w:tblPr>
      <w:tblGrid>
        <w:gridCol w:w="1692"/>
        <w:gridCol w:w="1173"/>
        <w:gridCol w:w="995"/>
        <w:gridCol w:w="2601"/>
        <w:gridCol w:w="2496"/>
      </w:tblGrid>
      <w:tr w:rsidR="00DE2ED9" w:rsidTr="00DE2ED9">
        <w:trPr>
          <w:jc w:val="center"/>
        </w:trPr>
        <w:tc>
          <w:tcPr>
            <w:tcW w:w="0" w:type="auto"/>
            <w:noWrap/>
            <w:vAlign w:val="center"/>
          </w:tcPr>
          <w:p w:rsidR="00DE2ED9" w:rsidRDefault="00DE2ED9" w:rsidP="00DE2ED9">
            <w:pPr>
              <w:rPr>
                <w:lang w:eastAsia="fr-FR"/>
              </w:rPr>
            </w:pPr>
            <w:r>
              <w:rPr>
                <w:lang w:eastAsia="fr-FR"/>
              </w:rPr>
              <w:t>Unité</w:t>
            </w:r>
          </w:p>
        </w:tc>
        <w:tc>
          <w:tcPr>
            <w:tcW w:w="0" w:type="auto"/>
            <w:noWrap/>
            <w:vAlign w:val="center"/>
          </w:tcPr>
          <w:p w:rsidR="00DE2ED9" w:rsidRDefault="00DE2ED9" w:rsidP="00DE2ED9">
            <w:pPr>
              <w:rPr>
                <w:lang w:eastAsia="fr-FR"/>
              </w:rPr>
            </w:pPr>
            <w:r>
              <w:rPr>
                <w:lang w:eastAsia="fr-FR"/>
              </w:rPr>
              <w:t>Pascal (Pa)</w:t>
            </w:r>
          </w:p>
        </w:tc>
        <w:tc>
          <w:tcPr>
            <w:tcW w:w="0" w:type="auto"/>
            <w:noWrap/>
            <w:vAlign w:val="center"/>
          </w:tcPr>
          <w:p w:rsidR="00DE2ED9" w:rsidRDefault="00DE2ED9" w:rsidP="00DE2ED9">
            <w:pPr>
              <w:rPr>
                <w:lang w:eastAsia="fr-FR"/>
              </w:rPr>
            </w:pPr>
            <w:r>
              <w:rPr>
                <w:lang w:eastAsia="fr-FR"/>
              </w:rPr>
              <w:t>bar (bar)</w:t>
            </w:r>
          </w:p>
        </w:tc>
        <w:tc>
          <w:tcPr>
            <w:tcW w:w="0" w:type="auto"/>
            <w:noWrap/>
            <w:vAlign w:val="center"/>
          </w:tcPr>
          <w:p w:rsidR="00DE2ED9" w:rsidRDefault="00DE2ED9" w:rsidP="00DE2ED9">
            <w:pPr>
              <w:rPr>
                <w:lang w:eastAsia="fr-FR"/>
              </w:rPr>
            </w:pPr>
            <w:r>
              <w:rPr>
                <w:lang w:eastAsia="fr-FR"/>
              </w:rPr>
              <w:t>centimètre d’eau (cmH2O)</w:t>
            </w:r>
          </w:p>
        </w:tc>
        <w:tc>
          <w:tcPr>
            <w:tcW w:w="0" w:type="auto"/>
            <w:noWrap/>
            <w:vAlign w:val="center"/>
          </w:tcPr>
          <w:p w:rsidR="00DE2ED9" w:rsidRDefault="00DE2ED9" w:rsidP="00DE2ED9">
            <w:pPr>
              <w:rPr>
                <w:lang w:eastAsia="fr-FR"/>
              </w:rPr>
            </w:pPr>
            <w:r w:rsidRPr="00DE2ED9">
              <w:rPr>
                <w:lang w:eastAsia="fr-FR"/>
              </w:rPr>
              <w:t>livre par pouce carré</w:t>
            </w:r>
            <w:r>
              <w:rPr>
                <w:lang w:eastAsia="fr-FR"/>
              </w:rPr>
              <w:t xml:space="preserve"> (psi)</w:t>
            </w:r>
          </w:p>
        </w:tc>
      </w:tr>
      <w:tr w:rsidR="00DE2ED9" w:rsidTr="00DE2ED9">
        <w:trPr>
          <w:jc w:val="center"/>
        </w:trPr>
        <w:tc>
          <w:tcPr>
            <w:tcW w:w="0" w:type="auto"/>
            <w:noWrap/>
            <w:vAlign w:val="center"/>
          </w:tcPr>
          <w:p w:rsidR="00DE2ED9" w:rsidRDefault="00DE2ED9" w:rsidP="00DE2ED9">
            <w:pPr>
              <w:rPr>
                <w:lang w:eastAsia="fr-FR"/>
              </w:rPr>
            </w:pPr>
            <w:r>
              <w:rPr>
                <w:lang w:eastAsia="fr-FR"/>
              </w:rPr>
              <w:t>Pression du pied</w:t>
            </w:r>
          </w:p>
        </w:tc>
        <w:tc>
          <w:tcPr>
            <w:tcW w:w="0" w:type="auto"/>
            <w:noWrap/>
            <w:vAlign w:val="center"/>
          </w:tcPr>
          <w:p w:rsidR="00DE2ED9" w:rsidRDefault="00DE2ED9" w:rsidP="00DE2ED9">
            <w:pPr>
              <w:rPr>
                <w:lang w:eastAsia="fr-FR"/>
              </w:rPr>
            </w:pPr>
          </w:p>
        </w:tc>
        <w:tc>
          <w:tcPr>
            <w:tcW w:w="0" w:type="auto"/>
            <w:noWrap/>
            <w:vAlign w:val="center"/>
          </w:tcPr>
          <w:p w:rsidR="00DE2ED9" w:rsidRDefault="00DE2ED9" w:rsidP="00DE2ED9">
            <w:pPr>
              <w:rPr>
                <w:lang w:eastAsia="fr-FR"/>
              </w:rPr>
            </w:pPr>
          </w:p>
        </w:tc>
        <w:tc>
          <w:tcPr>
            <w:tcW w:w="0" w:type="auto"/>
            <w:noWrap/>
            <w:vAlign w:val="center"/>
          </w:tcPr>
          <w:p w:rsidR="00DE2ED9" w:rsidRDefault="00DE2ED9" w:rsidP="00DE2ED9">
            <w:pPr>
              <w:rPr>
                <w:lang w:eastAsia="fr-FR"/>
              </w:rPr>
            </w:pPr>
          </w:p>
        </w:tc>
        <w:tc>
          <w:tcPr>
            <w:tcW w:w="0" w:type="auto"/>
            <w:noWrap/>
            <w:vAlign w:val="center"/>
          </w:tcPr>
          <w:p w:rsidR="00DE2ED9" w:rsidRDefault="00DE2ED9" w:rsidP="00DE2ED9">
            <w:pPr>
              <w:rPr>
                <w:lang w:eastAsia="fr-FR"/>
              </w:rPr>
            </w:pPr>
          </w:p>
        </w:tc>
      </w:tr>
    </w:tbl>
    <w:p w:rsidR="003A5638" w:rsidRDefault="003A5638" w:rsidP="003A5638">
      <w:pPr>
        <w:pStyle w:val="Titre1"/>
        <w:rPr>
          <w:lang w:eastAsia="fr-FR"/>
        </w:rPr>
      </w:pPr>
      <w:r>
        <w:rPr>
          <w:lang w:eastAsia="fr-FR"/>
        </w:rPr>
        <w:t>Partie 2 Un peu de réflexion</w:t>
      </w:r>
    </w:p>
    <w:p w:rsidR="00C15128" w:rsidRDefault="003A5638" w:rsidP="00C15128">
      <w:pPr>
        <w:pStyle w:val="Paragraphedeliste"/>
        <w:numPr>
          <w:ilvl w:val="0"/>
          <w:numId w:val="7"/>
        </w:numPr>
        <w:rPr>
          <w:lang w:eastAsia="fr-FR"/>
        </w:rPr>
      </w:pPr>
      <w:r>
        <w:rPr>
          <w:lang w:eastAsia="fr-FR"/>
        </w:rPr>
        <w:t>En vous basant sur la formule de la pression donné ci-dessus, expliquez :</w:t>
      </w:r>
    </w:p>
    <w:p w:rsidR="00C15128" w:rsidRDefault="00C15128" w:rsidP="00C15128">
      <w:pPr>
        <w:pStyle w:val="Paragraphedeliste"/>
        <w:numPr>
          <w:ilvl w:val="1"/>
          <w:numId w:val="7"/>
        </w:numPr>
        <w:rPr>
          <w:lang w:eastAsia="fr-FR"/>
        </w:rPr>
      </w:pPr>
      <w:r>
        <w:rPr>
          <w:lang w:eastAsia="fr-FR"/>
        </w:rPr>
        <w:t>Le principe des raquettes à neige</w:t>
      </w:r>
    </w:p>
    <w:p w:rsidR="00C15128" w:rsidRDefault="00C15128" w:rsidP="00C15128">
      <w:pPr>
        <w:pStyle w:val="Paragraphedeliste"/>
        <w:numPr>
          <w:ilvl w:val="1"/>
          <w:numId w:val="7"/>
        </w:numPr>
        <w:rPr>
          <w:lang w:eastAsia="fr-FR"/>
        </w:rPr>
      </w:pPr>
      <w:r>
        <w:rPr>
          <w:lang w:eastAsia="fr-FR"/>
        </w:rPr>
        <w:t>Pourquoi les dromadaires ont des pieds très larges</w:t>
      </w:r>
    </w:p>
    <w:p w:rsidR="00C15128" w:rsidRDefault="00C15128" w:rsidP="00C15128">
      <w:pPr>
        <w:pStyle w:val="Paragraphedeliste"/>
        <w:numPr>
          <w:ilvl w:val="1"/>
          <w:numId w:val="7"/>
        </w:numPr>
        <w:rPr>
          <w:lang w:eastAsia="fr-FR"/>
        </w:rPr>
      </w:pPr>
      <w:r>
        <w:rPr>
          <w:lang w:eastAsia="fr-FR"/>
        </w:rPr>
        <w:t>Pourquoi aiguise-t-on régulièrement les couteaux</w:t>
      </w:r>
    </w:p>
    <w:p w:rsidR="00C15128" w:rsidRDefault="00C15128" w:rsidP="00C15128">
      <w:pPr>
        <w:rPr>
          <w:lang w:eastAsia="fr-FR"/>
        </w:rPr>
      </w:pPr>
      <w:r>
        <w:rPr>
          <w:lang w:eastAsia="fr-FR"/>
        </w:rPr>
        <w:t>Vous trouvez plusieurs empreintes de pieds d’un même individu dans une terre argileuse, votre équipe, après relevés des informations de base, vous informe qu’il s’agit d’un homme.</w:t>
      </w:r>
    </w:p>
    <w:p w:rsidR="00C15128" w:rsidRDefault="00C15128" w:rsidP="00C15128">
      <w:pPr>
        <w:pStyle w:val="Paragraphedeliste"/>
        <w:numPr>
          <w:ilvl w:val="0"/>
          <w:numId w:val="7"/>
        </w:numPr>
        <w:rPr>
          <w:lang w:eastAsia="fr-FR"/>
        </w:rPr>
      </w:pPr>
      <w:r>
        <w:rPr>
          <w:lang w:eastAsia="fr-FR"/>
        </w:rPr>
        <w:lastRenderedPageBreak/>
        <w:t>Comment pouvez-vous déterminer sa masse ? Vous répondrez à cette question en imaginant une expérience qui vous permettrait d’obtenir un modèle scientifique (courbe) et sur lequel on pourrait déterminer la masse de l’individu rapidement.</w:t>
      </w:r>
    </w:p>
    <w:p w:rsidR="00CA21C2" w:rsidRDefault="00CA21C2" w:rsidP="000D4DE8">
      <w:pPr>
        <w:pStyle w:val="Titre1"/>
        <w:rPr>
          <w:lang w:eastAsia="fr-FR"/>
        </w:rPr>
      </w:pPr>
      <w:r>
        <w:rPr>
          <w:lang w:eastAsia="fr-FR"/>
        </w:rPr>
        <w:t>Partie</w:t>
      </w:r>
      <w:r w:rsidR="003A5638">
        <w:rPr>
          <w:lang w:eastAsia="fr-FR"/>
        </w:rPr>
        <w:t>3</w:t>
      </w:r>
      <w:r>
        <w:rPr>
          <w:lang w:eastAsia="fr-FR"/>
        </w:rPr>
        <w:t> : Analyse de document</w:t>
      </w:r>
    </w:p>
    <w:p w:rsidR="000D4DE8" w:rsidRPr="000D4DE8" w:rsidRDefault="000D4DE8" w:rsidP="00CA21C2">
      <w:pPr>
        <w:rPr>
          <w:lang w:eastAsia="fr-FR"/>
        </w:rPr>
      </w:pPr>
      <w:r w:rsidRPr="000D4DE8">
        <w:rPr>
          <w:lang w:eastAsia="fr-FR"/>
        </w:rPr>
        <w:t>En utilisant uniquement les documents annexe</w:t>
      </w:r>
      <w:r w:rsidR="00CA21C2">
        <w:rPr>
          <w:lang w:eastAsia="fr-FR"/>
        </w:rPr>
        <w:t>s</w:t>
      </w:r>
      <w:r w:rsidRPr="000D4DE8">
        <w:rPr>
          <w:lang w:eastAsia="fr-FR"/>
        </w:rPr>
        <w:t>, répondre aux questions suivantes en essayant d’être court et précis :</w:t>
      </w:r>
    </w:p>
    <w:p w:rsidR="000D4DE8" w:rsidRPr="000D4DE8" w:rsidRDefault="000D4DE8" w:rsidP="000D4DE8">
      <w:pPr>
        <w:pStyle w:val="Titre2"/>
        <w:rPr>
          <w:lang w:eastAsia="fr-FR"/>
        </w:rPr>
      </w:pPr>
      <w:r w:rsidRPr="000D4DE8">
        <w:rPr>
          <w:lang w:eastAsia="fr-FR"/>
        </w:rPr>
        <w:t>Annexes 1,2 et 3:</w:t>
      </w:r>
    </w:p>
    <w:p w:rsidR="000D4DE8" w:rsidRPr="000D4DE8" w:rsidRDefault="000D4DE8" w:rsidP="0040029E">
      <w:pPr>
        <w:pStyle w:val="Paragraphedeliste"/>
        <w:numPr>
          <w:ilvl w:val="0"/>
          <w:numId w:val="7"/>
        </w:numPr>
        <w:rPr>
          <w:lang w:eastAsia="fr-FR"/>
        </w:rPr>
      </w:pPr>
      <w:r w:rsidRPr="000D4DE8">
        <w:rPr>
          <w:lang w:eastAsia="fr-FR"/>
        </w:rPr>
        <w:t xml:space="preserve">De quels paramètres dépend la formation d’une empreinte de pieds ? </w:t>
      </w:r>
    </w:p>
    <w:p w:rsidR="000D4DE8" w:rsidRPr="000D4DE8" w:rsidRDefault="000D4DE8" w:rsidP="0040029E">
      <w:pPr>
        <w:pStyle w:val="Paragraphedeliste"/>
        <w:numPr>
          <w:ilvl w:val="0"/>
          <w:numId w:val="7"/>
        </w:numPr>
        <w:rPr>
          <w:lang w:eastAsia="fr-FR"/>
        </w:rPr>
      </w:pPr>
      <w:r w:rsidRPr="000D4DE8">
        <w:rPr>
          <w:lang w:eastAsia="fr-FR"/>
        </w:rPr>
        <w:t>A-t-on forcément des empreintes de pieds sur une scène de crime et peut-on toujours les interpréter ?</w:t>
      </w:r>
    </w:p>
    <w:p w:rsidR="000D4DE8" w:rsidRPr="000D4DE8" w:rsidRDefault="000D4DE8" w:rsidP="0040029E">
      <w:pPr>
        <w:pStyle w:val="Paragraphedeliste"/>
        <w:numPr>
          <w:ilvl w:val="0"/>
          <w:numId w:val="7"/>
        </w:numPr>
        <w:rPr>
          <w:lang w:eastAsia="fr-FR"/>
        </w:rPr>
      </w:pPr>
      <w:r w:rsidRPr="000D4DE8">
        <w:rPr>
          <w:lang w:eastAsia="fr-FR"/>
        </w:rPr>
        <w:t xml:space="preserve">Lister les différentes méthodes de relevé d’empreintes de pieds en détaillant le matériel utilisé si cela est nécessaire. </w:t>
      </w:r>
    </w:p>
    <w:p w:rsidR="000D4DE8" w:rsidRPr="000D4DE8" w:rsidRDefault="000D4DE8" w:rsidP="0040029E">
      <w:pPr>
        <w:pStyle w:val="Paragraphedeliste"/>
        <w:numPr>
          <w:ilvl w:val="0"/>
          <w:numId w:val="7"/>
        </w:numPr>
        <w:rPr>
          <w:lang w:eastAsia="fr-FR"/>
        </w:rPr>
      </w:pPr>
      <w:r w:rsidRPr="000D4DE8">
        <w:rPr>
          <w:lang w:eastAsia="fr-FR"/>
        </w:rPr>
        <w:t xml:space="preserve">Peut-on comparer des empreintes de pieds comme des empreintes digitales ? </w:t>
      </w:r>
    </w:p>
    <w:p w:rsidR="000D4DE8" w:rsidRPr="000D4DE8" w:rsidRDefault="000D4DE8" w:rsidP="0040029E">
      <w:pPr>
        <w:pStyle w:val="Paragraphedeliste"/>
        <w:numPr>
          <w:ilvl w:val="0"/>
          <w:numId w:val="7"/>
        </w:numPr>
        <w:rPr>
          <w:lang w:eastAsia="fr-FR"/>
        </w:rPr>
      </w:pPr>
      <w:r w:rsidRPr="000D4DE8">
        <w:rPr>
          <w:lang w:eastAsia="fr-FR"/>
        </w:rPr>
        <w:t>L’ADN trouvé dans une empreinte de pied peut-elle être utilisée ?</w:t>
      </w:r>
    </w:p>
    <w:p w:rsidR="000D4DE8" w:rsidRPr="000D4DE8" w:rsidRDefault="000D4DE8" w:rsidP="000D4DE8">
      <w:pPr>
        <w:pStyle w:val="Titre2"/>
        <w:rPr>
          <w:lang w:eastAsia="fr-FR"/>
        </w:rPr>
      </w:pPr>
      <w:r w:rsidRPr="000D4DE8">
        <w:rPr>
          <w:lang w:eastAsia="fr-FR"/>
        </w:rPr>
        <w:t>Annexe 4 :</w:t>
      </w:r>
    </w:p>
    <w:p w:rsidR="00C15128" w:rsidRDefault="000D4DE8" w:rsidP="0040029E">
      <w:pPr>
        <w:pStyle w:val="Paragraphedeliste"/>
        <w:numPr>
          <w:ilvl w:val="0"/>
          <w:numId w:val="7"/>
        </w:numPr>
      </w:pPr>
      <w:r w:rsidRPr="000D4DE8">
        <w:rPr>
          <w:lang w:eastAsia="fr-FR"/>
        </w:rPr>
        <w:t>Expliquer rapidement pourquoi avec une série d’empreintes de pieds trouvée sur une scène d’un crime, on peut savoir si le suspect a des pathologies médicales, que l’on pourrait alors remonter via les archivages médicaux, pour l’inculper.</w:t>
      </w:r>
    </w:p>
    <w:sectPr w:rsidR="00C15128" w:rsidSect="002A3F3B">
      <w:type w:val="continuous"/>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B83"/>
    <w:multiLevelType w:val="hybridMultilevel"/>
    <w:tmpl w:val="BB6C9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6E0AC8"/>
    <w:multiLevelType w:val="hybridMultilevel"/>
    <w:tmpl w:val="B678A5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F51905"/>
    <w:multiLevelType w:val="hybridMultilevel"/>
    <w:tmpl w:val="1D3C0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ED78A3"/>
    <w:multiLevelType w:val="hybridMultilevel"/>
    <w:tmpl w:val="412CA5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CC665F"/>
    <w:multiLevelType w:val="hybridMultilevel"/>
    <w:tmpl w:val="366C2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DE771D"/>
    <w:multiLevelType w:val="hybridMultilevel"/>
    <w:tmpl w:val="C758F7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CA237D"/>
    <w:multiLevelType w:val="hybridMultilevel"/>
    <w:tmpl w:val="7A628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B71E9D"/>
    <w:multiLevelType w:val="hybridMultilevel"/>
    <w:tmpl w:val="49D0460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2701AB"/>
    <w:multiLevelType w:val="hybridMultilevel"/>
    <w:tmpl w:val="3E20D6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F02194"/>
    <w:multiLevelType w:val="multilevel"/>
    <w:tmpl w:val="E84C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D0011"/>
    <w:multiLevelType w:val="hybridMultilevel"/>
    <w:tmpl w:val="95EC1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5029F5"/>
    <w:multiLevelType w:val="hybridMultilevel"/>
    <w:tmpl w:val="87D4328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5AD027A2"/>
    <w:multiLevelType w:val="multilevel"/>
    <w:tmpl w:val="4EB0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2A337D"/>
    <w:multiLevelType w:val="hybridMultilevel"/>
    <w:tmpl w:val="04C0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81213CE"/>
    <w:multiLevelType w:val="hybridMultilevel"/>
    <w:tmpl w:val="DCDED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A363F1D"/>
    <w:multiLevelType w:val="hybridMultilevel"/>
    <w:tmpl w:val="08E45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AAD01A5"/>
    <w:multiLevelType w:val="hybridMultilevel"/>
    <w:tmpl w:val="97BED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5"/>
  </w:num>
  <w:num w:numId="4">
    <w:abstractNumId w:val="3"/>
  </w:num>
  <w:num w:numId="5">
    <w:abstractNumId w:val="8"/>
  </w:num>
  <w:num w:numId="6">
    <w:abstractNumId w:val="2"/>
  </w:num>
  <w:num w:numId="7">
    <w:abstractNumId w:val="7"/>
  </w:num>
  <w:num w:numId="8">
    <w:abstractNumId w:val="5"/>
  </w:num>
  <w:num w:numId="9">
    <w:abstractNumId w:val="0"/>
  </w:num>
  <w:num w:numId="10">
    <w:abstractNumId w:val="14"/>
  </w:num>
  <w:num w:numId="11">
    <w:abstractNumId w:val="13"/>
  </w:num>
  <w:num w:numId="12">
    <w:abstractNumId w:val="4"/>
  </w:num>
  <w:num w:numId="13">
    <w:abstractNumId w:val="16"/>
  </w:num>
  <w:num w:numId="14">
    <w:abstractNumId w:val="6"/>
  </w:num>
  <w:num w:numId="15">
    <w:abstractNumId w:val="10"/>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0D4DE8"/>
    <w:rsid w:val="000D4DE8"/>
    <w:rsid w:val="002211E6"/>
    <w:rsid w:val="002957EE"/>
    <w:rsid w:val="002A3F3B"/>
    <w:rsid w:val="003814C6"/>
    <w:rsid w:val="003A5638"/>
    <w:rsid w:val="0040029E"/>
    <w:rsid w:val="004B6537"/>
    <w:rsid w:val="00596DF8"/>
    <w:rsid w:val="005D1878"/>
    <w:rsid w:val="006F317B"/>
    <w:rsid w:val="00B06FEB"/>
    <w:rsid w:val="00C15128"/>
    <w:rsid w:val="00CA21C2"/>
    <w:rsid w:val="00CB151E"/>
    <w:rsid w:val="00CB7F6C"/>
    <w:rsid w:val="00DE2ED9"/>
    <w:rsid w:val="00EB31A1"/>
    <w:rsid w:val="00F12FA3"/>
    <w:rsid w:val="00F17B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DE8"/>
    <w:pPr>
      <w:spacing w:after="200" w:line="276" w:lineRule="auto"/>
      <w:jc w:val="both"/>
    </w:pPr>
    <w:rPr>
      <w:sz w:val="22"/>
      <w:szCs w:val="22"/>
      <w:lang w:eastAsia="en-US"/>
    </w:rPr>
  </w:style>
  <w:style w:type="paragraph" w:styleId="Titre1">
    <w:name w:val="heading 1"/>
    <w:basedOn w:val="Normal"/>
    <w:next w:val="Normal"/>
    <w:link w:val="Titre1Car"/>
    <w:uiPriority w:val="9"/>
    <w:qFormat/>
    <w:rsid w:val="000D4DE8"/>
    <w:pPr>
      <w:keepNext/>
      <w:keepLines/>
      <w:spacing w:before="24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0D4DE8"/>
    <w:pPr>
      <w:keepNext/>
      <w:keepLines/>
      <w:spacing w:before="200" w:after="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D4DE8"/>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0D4DE8"/>
    <w:rPr>
      <w:b/>
      <w:bCs/>
    </w:rPr>
  </w:style>
  <w:style w:type="character" w:styleId="Accentuation">
    <w:name w:val="Emphasis"/>
    <w:basedOn w:val="Policepardfaut"/>
    <w:uiPriority w:val="20"/>
    <w:qFormat/>
    <w:rsid w:val="000D4DE8"/>
    <w:rPr>
      <w:i/>
      <w:iCs/>
    </w:rPr>
  </w:style>
  <w:style w:type="character" w:styleId="Lienhypertexte">
    <w:name w:val="Hyperlink"/>
    <w:basedOn w:val="Policepardfaut"/>
    <w:uiPriority w:val="99"/>
    <w:unhideWhenUsed/>
    <w:rsid w:val="000D4DE8"/>
    <w:rPr>
      <w:color w:val="0000FF"/>
      <w:u w:val="single"/>
    </w:rPr>
  </w:style>
  <w:style w:type="paragraph" w:styleId="Textedebulles">
    <w:name w:val="Balloon Text"/>
    <w:basedOn w:val="Normal"/>
    <w:link w:val="TextedebullesCar"/>
    <w:uiPriority w:val="99"/>
    <w:semiHidden/>
    <w:unhideWhenUsed/>
    <w:rsid w:val="000D4D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DE8"/>
    <w:rPr>
      <w:rFonts w:ascii="Tahoma" w:hAnsi="Tahoma" w:cs="Tahoma"/>
      <w:sz w:val="16"/>
      <w:szCs w:val="16"/>
    </w:rPr>
  </w:style>
  <w:style w:type="character" w:customStyle="1" w:styleId="Titre1Car">
    <w:name w:val="Titre 1 Car"/>
    <w:basedOn w:val="Policepardfaut"/>
    <w:link w:val="Titre1"/>
    <w:uiPriority w:val="9"/>
    <w:rsid w:val="000D4DE8"/>
    <w:rPr>
      <w:rFonts w:ascii="Cambria" w:eastAsia="Times New Roman" w:hAnsi="Cambria" w:cs="Times New Roman"/>
      <w:b/>
      <w:bCs/>
      <w:color w:val="365F91"/>
      <w:sz w:val="28"/>
      <w:szCs w:val="28"/>
    </w:rPr>
  </w:style>
  <w:style w:type="paragraph" w:styleId="Titre">
    <w:name w:val="Title"/>
    <w:basedOn w:val="Normal"/>
    <w:next w:val="Normal"/>
    <w:link w:val="TitreCar"/>
    <w:uiPriority w:val="10"/>
    <w:qFormat/>
    <w:rsid w:val="000D4DE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0D4DE8"/>
    <w:rPr>
      <w:rFonts w:ascii="Cambria" w:eastAsia="Times New Roman" w:hAnsi="Cambria" w:cs="Times New Roman"/>
      <w:color w:val="17365D"/>
      <w:spacing w:val="5"/>
      <w:kern w:val="28"/>
      <w:sz w:val="52"/>
      <w:szCs w:val="52"/>
    </w:rPr>
  </w:style>
  <w:style w:type="character" w:styleId="Rfrenceple">
    <w:name w:val="Subtle Reference"/>
    <w:basedOn w:val="Policepardfaut"/>
    <w:uiPriority w:val="31"/>
    <w:qFormat/>
    <w:rsid w:val="000D4DE8"/>
    <w:rPr>
      <w:smallCaps/>
      <w:color w:val="C0504D"/>
      <w:u w:val="single"/>
    </w:rPr>
  </w:style>
  <w:style w:type="character" w:customStyle="1" w:styleId="Titre2Car">
    <w:name w:val="Titre 2 Car"/>
    <w:basedOn w:val="Policepardfaut"/>
    <w:link w:val="Titre2"/>
    <w:uiPriority w:val="9"/>
    <w:rsid w:val="000D4DE8"/>
    <w:rPr>
      <w:rFonts w:ascii="Cambria" w:eastAsia="Times New Roman" w:hAnsi="Cambria" w:cs="Times New Roman"/>
      <w:b/>
      <w:bCs/>
      <w:color w:val="4F81BD"/>
      <w:sz w:val="26"/>
      <w:szCs w:val="26"/>
    </w:rPr>
  </w:style>
  <w:style w:type="paragraph" w:styleId="Paragraphedeliste">
    <w:name w:val="List Paragraph"/>
    <w:basedOn w:val="Normal"/>
    <w:uiPriority w:val="34"/>
    <w:qFormat/>
    <w:rsid w:val="000D4DE8"/>
    <w:pPr>
      <w:ind w:left="720"/>
      <w:contextualSpacing/>
    </w:pPr>
  </w:style>
  <w:style w:type="character" w:styleId="Textedelespacerserv">
    <w:name w:val="Placeholder Text"/>
    <w:basedOn w:val="Policepardfaut"/>
    <w:uiPriority w:val="99"/>
    <w:semiHidden/>
    <w:rsid w:val="002A3F3B"/>
    <w:rPr>
      <w:color w:val="808080"/>
    </w:rPr>
  </w:style>
  <w:style w:type="table" w:styleId="Grilledutableau">
    <w:name w:val="Table Grid"/>
    <w:basedOn w:val="TableauNormal"/>
    <w:uiPriority w:val="59"/>
    <w:rsid w:val="00DE2E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5186331">
      <w:bodyDiv w:val="1"/>
      <w:marLeft w:val="0"/>
      <w:marRight w:val="0"/>
      <w:marTop w:val="0"/>
      <w:marBottom w:val="0"/>
      <w:divBdr>
        <w:top w:val="none" w:sz="0" w:space="0" w:color="auto"/>
        <w:left w:val="none" w:sz="0" w:space="0" w:color="auto"/>
        <w:bottom w:val="none" w:sz="0" w:space="0" w:color="auto"/>
        <w:right w:val="none" w:sz="0" w:space="0" w:color="auto"/>
      </w:divBdr>
    </w:div>
    <w:div w:id="1397438624">
      <w:bodyDiv w:val="1"/>
      <w:marLeft w:val="0"/>
      <w:marRight w:val="0"/>
      <w:marTop w:val="0"/>
      <w:marBottom w:val="0"/>
      <w:divBdr>
        <w:top w:val="none" w:sz="0" w:space="0" w:color="auto"/>
        <w:left w:val="none" w:sz="0" w:space="0" w:color="auto"/>
        <w:bottom w:val="none" w:sz="0" w:space="0" w:color="auto"/>
        <w:right w:val="none" w:sz="0" w:space="0" w:color="auto"/>
      </w:divBdr>
    </w:div>
    <w:div w:id="19413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overneuil.org/endel/claroline/backends/download.php?url=L0FubmV4ZV9ubzFfLV9MZXNfY2hhdXNzdXJlc19sYWlzc2VudF9kZXNfdHJhY2VzLnBkZg%3D%3D&amp;cidReset=true&amp;cidReq=MPS_PC_A_04"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charpenel.org/MPS/"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doverneuil.org/endel/claroline/backends/download.php?url=L0FubmV4ZV9ubzRfLV9FbXByZWludGVzX1BvZGFsZXMucGRm&amp;cidReset=true&amp;cidReq=MPS_PC_A_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doverneuil.org/endel/claroline/backends/download.php?url=L0FubmV4ZV9ubzNfLV9EdXN0X1ByaW50X0xpZnRlci5wZGY%3D&amp;cidReset=true&amp;cidReq=MPS_PC_A_04" TargetMode="External"/><Relationship Id="rId4" Type="http://schemas.openxmlformats.org/officeDocument/2006/relationships/settings" Target="settings.xml"/><Relationship Id="rId9" Type="http://schemas.openxmlformats.org/officeDocument/2006/relationships/hyperlink" Target="http://www.ndoverneuil.org/endel/claroline/backends/download.php?url=L0FubmV4ZV9ubzJfLV9Db21tZV9sZXNfZW1wcmVpbnRlc19kaWdpdGFsZXMsX2xlc190cmFjZXNfZGVfcGFzX3NvbnRfdW5pcXVlcy5kb2N4&amp;cidReset=true&amp;cidReq=MPS_PC_A_04"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5EE1-BECE-4BCB-B021-8BF67E13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1216</Words>
  <Characters>6690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7891</CharactersWithSpaces>
  <SharedDoc>false</SharedDoc>
  <HLinks>
    <vt:vector size="24" baseType="variant">
      <vt:variant>
        <vt:i4>3211345</vt:i4>
      </vt:variant>
      <vt:variant>
        <vt:i4>9</vt:i4>
      </vt:variant>
      <vt:variant>
        <vt:i4>0</vt:i4>
      </vt:variant>
      <vt:variant>
        <vt:i4>5</vt:i4>
      </vt:variant>
      <vt:variant>
        <vt:lpwstr>http://www.ndoverneuil.org/endel/claroline/backends/download.php?url=L0FubmV4ZV9ubzRfLV9FbXByZWludGVzX1BvZGFsZXMucGRm&amp;cidReset=true&amp;cidReq=MPS_PC_A_04</vt:lpwstr>
      </vt:variant>
      <vt:variant>
        <vt:lpwstr/>
      </vt:variant>
      <vt:variant>
        <vt:i4>196645</vt:i4>
      </vt:variant>
      <vt:variant>
        <vt:i4>6</vt:i4>
      </vt:variant>
      <vt:variant>
        <vt:i4>0</vt:i4>
      </vt:variant>
      <vt:variant>
        <vt:i4>5</vt:i4>
      </vt:variant>
      <vt:variant>
        <vt:lpwstr>http://www.ndoverneuil.org/endel/claroline/backends/download.php?url=L0FubmV4ZV9ubzNfLV9EdXN0X1ByaW50X0xpZnRlci5wZGY%3D&amp;cidReset=true&amp;cidReq=MPS_PC_A_04</vt:lpwstr>
      </vt:variant>
      <vt:variant>
        <vt:lpwstr/>
      </vt:variant>
      <vt:variant>
        <vt:i4>7798793</vt:i4>
      </vt:variant>
      <vt:variant>
        <vt:i4>3</vt:i4>
      </vt:variant>
      <vt:variant>
        <vt:i4>0</vt:i4>
      </vt:variant>
      <vt:variant>
        <vt:i4>5</vt:i4>
      </vt:variant>
      <vt:variant>
        <vt:lpwstr>http://www.ndoverneuil.org/endel/claroline/backends/download.php?url=L0FubmV4ZV9ubzJfLV9Db21tZV9sZXNfZW1wcmVpbnRlc19kaWdpdGFsZXMsX2xlc190cmFjZXNfZGVfcGFzX3NvbnRfdW5pcXVlcy5kb2N4&amp;cidReset=true&amp;cidReq=MPS_PC_A_04</vt:lpwstr>
      </vt:variant>
      <vt:variant>
        <vt:lpwstr/>
      </vt:variant>
      <vt:variant>
        <vt:i4>3407873</vt:i4>
      </vt:variant>
      <vt:variant>
        <vt:i4>0</vt:i4>
      </vt:variant>
      <vt:variant>
        <vt:i4>0</vt:i4>
      </vt:variant>
      <vt:variant>
        <vt:i4>5</vt:i4>
      </vt:variant>
      <vt:variant>
        <vt:lpwstr>http://www.ndoverneuil.org/endel/claroline/backends/download.php?url=L0FubmV4ZV9ubzFfLV9MZXNfY2hhdXNzdXJlc19sYWlzc2VudF9kZXNfdHJhY2VzLnBkZg%3D%3D&amp;cidReset=true&amp;cidReq=MPS_PC_A_04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Charpy</dc:creator>
  <cp:lastModifiedBy>Charpy</cp:lastModifiedBy>
  <cp:revision>4</cp:revision>
  <dcterms:created xsi:type="dcterms:W3CDTF">2013-10-04T07:24:00Z</dcterms:created>
  <dcterms:modified xsi:type="dcterms:W3CDTF">2013-10-04T08:25:00Z</dcterms:modified>
</cp:coreProperties>
</file>